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Monika Młynarczyk nowym dyrektorem marketingu w firmie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kwietnia stanowisko dyrektora marketingu w firmie WIŚNIOWSKI objęła Monika Młynarczyk, awansując w ramach zmian w wewnętrznej strukturze.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Młynarczyk związana jest z firmą WIŚNIOWSKI od marca 2022 roku. Początkowo kierowała zespołem trade marketingu, by od listopada 2023 roku objąć funkcję dyrektora marketingu. Od blisko 11 lat zarządza zespołami wspierającymi efektywność i rozwój sieci sprzedaży.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8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dyrektor marketingu będzie odpowiedzialna za strategię i realizację działań promujących markę, rozwiązania i produkty WIŚNIOWSKI. Ceni gruntowny insight i analityczne podejście, koncentruje się na holistycznym podejściu do marketingu, rozwoju skutecznych narzędzi wsparcia sprzedaży oraz budowaniu trwałych relacji w biznesie. Jak sama podkreśla, zespół stanowi dla niej największą siłę napędową w zarządzaniu projektami, doceniając jego zaangażowanie i współpracę jako klucz do sukcesu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2008-2022 pracowała w spółce LEK-AM, gdzie m.in. kierowała zespołem odpowiedzialnym za współpracę z sieciami aptecznymi i realizację kontaktów promując takie marki jak m.in. Melatonina Lek-Am i Maglek B6 czy Zatogip.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dumna, że mogę poprowadzić w przyszłość zespół marketingu WIŚNIOWSKI, kontynuując strategię rozwoju firmy na europejskich rynkach</w:t>
      </w:r>
      <w:r>
        <w:rPr>
          <w:rFonts w:ascii="calibri" w:hAnsi="calibri" w:eastAsia="calibri" w:cs="calibri"/>
          <w:sz w:val="24"/>
          <w:szCs w:val="24"/>
        </w:rPr>
        <w:t xml:space="preserve"> – podkreśla Monika Młynarczyk, absolwentka programu Executive MBA.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2026-09-19T12:20:04+02:00</dcterms:created>
  <dcterms:modified xsi:type="dcterms:W3CDTF">2026-09-19T12:20:04+02:00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