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Monika Młynarczyk nowym dyrektorem marketingu w firmie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kwietnia stanowisko dyrektora marketingu w firmie WIŚNIOWSKI objęła Monika Młynarczyk, awansując w ramach zmian w wewnętrznej strukturze.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Młynarczyk związana jest z firmą WIŚNIOWSKI od marca 2022 roku. Początkowo kierowała zespołem trade marketingu, by od listopada 2023 roku objąć funkcję dyrektora marketingu. Od blisko 11 lat zarządza zespołami wspierającymi efektywność i rozwój sieci sprzedaży.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8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dyrektor marketingu będzie odpowiedzialna za strategię i realizację działań promujących markę, rozwiązania i produkty WIŚNIOWSKI. Ceni gruntowny insight i analityczne podejście, koncentruje się na holistycznym podejściu do marketingu, rozwoju skutecznych narzędzi wsparcia sprzedaży oraz budowaniu trwałych relacji w biznesie. Jak sama podkreśla, zespół stanowi dla niej największą siłę napędową w zarządzaniu projektami, doceniając jego zaangażowanie i współpracę jako klucz do sukcesu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2008-2022 pracowała w spółce LEK-AM, gdzie m.in. kierowała zespołem odpowiedzialnym za współpracę z sieciami aptecznymi i realizację kontaktów promując takie marki jak m.in. Melatonina Lek-Am i Maglek B6 czy Zatogip.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dumna, że mogę poprowadzić w przyszłość zespół marketingu WIŚNIOWSKI, kontynuując strategię rozwoju firmy na europejskich rynkach</w:t>
      </w:r>
      <w:r>
        <w:rPr>
          <w:rFonts w:ascii="calibri" w:hAnsi="calibri" w:eastAsia="calibri" w:cs="calibri"/>
          <w:sz w:val="24"/>
          <w:szCs w:val="24"/>
        </w:rPr>
        <w:t xml:space="preserve"> – podkreśla Monika Młynarczyk, absolwentka programu Executive MBA.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2026-11-03T23:13:56+01:00</dcterms:created>
  <dcterms:modified xsi:type="dcterms:W3CDTF">2026-11-03T23:13:56+01:00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