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OMODA &amp; JAECOO zaprasza na Dni Otwarte Super Hybrid w całej Polsce</w:t>
      </w:r>
    </w:p>
    <w:p>
      <w:pPr>
        <w:spacing w:before="0" w:after="500" w:line="264" w:lineRule="auto"/>
      </w:pPr>
      <w:r>
        <w:rPr>
          <w:rFonts w:ascii="calibri" w:hAnsi="calibri" w:eastAsia="calibri" w:cs="calibri"/>
          <w:sz w:val="36"/>
          <w:szCs w:val="36"/>
          <w:b/>
        </w:rPr>
        <w:t xml:space="preserve">Przez cały czerwiec w salonach Autoryzowanych Dealerów OMODA &amp; JAECOO Polska trwają Dni Otwarte dedykowane napędowi Super Hybrid. Ogólnopolska akcja ma na celu przybliżenie klientom zalet tej nowatorskiej technologii. Podczas Dni Otwartych, klienci mogą dowiedzieć się, czym jest system Super Hybrid, przetestować nowe modele OMODA 9 Super Hybrid, JAECOO 7 Super Hybrid, oraz zapoznać się z atrakcyjnymi opcjami finansowania OMODA &amp; JAECOO Finance.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czerwcowych Dni Otwartych marka OMODA &amp; JAECOO zaprasza do testowania nowatorskiego rozwiązania koncernu CHERY pod nazwą Super Hybrid System, które redefiniuje podejście do nowoczesnej mobilności. Technologia Super Hybrid opiera się na trzech kluczowych komponentach: silniku 1.5 T-GDI piątej generacji, zaawansowanym układzie hybrydowym DHT oraz wysokowydajnym akumulatorze hybrydowym. Rozwiązanie gwarantuje moc, płynną i cichą jazdę,</w:t>
      </w:r>
      <w:r>
        <w:rPr>
          <w:rFonts w:ascii="calibri" w:hAnsi="calibri" w:eastAsia="calibri" w:cs="calibri"/>
          <w:sz w:val="24"/>
          <w:szCs w:val="24"/>
        </w:rPr>
        <w:t xml:space="preserve"> </w:t>
      </w:r>
      <w:r>
        <w:rPr>
          <w:rFonts w:ascii="calibri" w:hAnsi="calibri" w:eastAsia="calibri" w:cs="calibri"/>
          <w:sz w:val="24"/>
          <w:szCs w:val="24"/>
          <w:b/>
        </w:rPr>
        <w:t xml:space="preserve">fenomenalny zasięg na jednym ładowaniu i tankowaniu</w:t>
      </w:r>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r>
        <w:rPr>
          <w:rFonts w:ascii="calibri" w:hAnsi="calibri" w:eastAsia="calibri" w:cs="calibri"/>
          <w:sz w:val="24"/>
          <w:szCs w:val="24"/>
          <w:b/>
        </w:rPr>
        <w:t xml:space="preserve">niskie spalanie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Działanie systemu można poznać bezpośrednio za kierownicą najnowszych w ofercie modeli hybrydowych: </w:t>
      </w:r>
    </w:p>
    <w:p>
      <w:pPr>
        <w:spacing w:before="0" w:after="300"/>
      </w:pPr>
      <w:r>
        <w:rPr>
          <w:rFonts w:ascii="calibri" w:hAnsi="calibri" w:eastAsia="calibri" w:cs="calibri"/>
          <w:sz w:val="24"/>
          <w:szCs w:val="24"/>
          <w:b/>
        </w:rPr>
        <w:t xml:space="preserve">JAECOO 7 Super Hybrid</w:t>
      </w:r>
      <w:r>
        <w:rPr>
          <w:rFonts w:ascii="calibri" w:hAnsi="calibri" w:eastAsia="calibri" w:cs="calibri"/>
          <w:sz w:val="24"/>
          <w:szCs w:val="24"/>
        </w:rPr>
        <w:t xml:space="preserve"> </w:t>
      </w:r>
      <w:r>
        <w:rPr>
          <w:rFonts w:ascii="calibri" w:hAnsi="calibri" w:eastAsia="calibri" w:cs="calibri"/>
          <w:sz w:val="24"/>
          <w:szCs w:val="24"/>
        </w:rPr>
        <w:t xml:space="preserve">– średniej wielkości SUV-a, oferującego do 91 km zasięgu w trybie elektrycznym i 1200 km łącznego zasięgu</w:t>
      </w:r>
    </w:p>
    <w:p>
      <w:pPr>
        <w:spacing w:before="0" w:after="300"/>
      </w:pPr>
      <w:r>
        <w:rPr>
          <w:rFonts w:ascii="calibri" w:hAnsi="calibri" w:eastAsia="calibri" w:cs="calibri"/>
          <w:sz w:val="24"/>
          <w:szCs w:val="24"/>
          <w:b/>
        </w:rPr>
        <w:t xml:space="preserve">OMODA 9 Super Hybrid</w:t>
      </w:r>
      <w:r>
        <w:rPr>
          <w:rFonts w:ascii="calibri" w:hAnsi="calibri" w:eastAsia="calibri" w:cs="calibri"/>
          <w:sz w:val="24"/>
          <w:szCs w:val="24"/>
        </w:rPr>
        <w:t xml:space="preserve">– najnowszego i najbardziej zaawansowanego modelu w gamie, o mocy 537 KM, z napędem AWD, elektrycznym zasięgiem do 145 km i zasięgiem łącznym 1100 km.</w:t>
      </w:r>
    </w:p>
    <w:p>
      <w:pPr>
        <w:spacing w:before="0" w:after="300"/>
      </w:pPr>
      <w:r>
        <w:rPr>
          <w:rFonts w:ascii="calibri" w:hAnsi="calibri" w:eastAsia="calibri" w:cs="calibri"/>
          <w:sz w:val="24"/>
          <w:szCs w:val="24"/>
        </w:rPr>
        <w:t xml:space="preserve">Poza zastosowaniem układu Super Hybrid, oba modele cechują się znakomitym, komfortowym wyposażeniem oraz najnowocześniejszymi technologiami kokpitu. </w:t>
      </w:r>
    </w:p>
    <w:p>
      <w:pPr>
        <w:spacing w:before="0" w:after="300"/>
      </w:pPr>
      <w:r>
        <w:rPr>
          <w:rFonts w:ascii="calibri" w:hAnsi="calibri" w:eastAsia="calibri" w:cs="calibri"/>
          <w:sz w:val="24"/>
          <w:szCs w:val="24"/>
          <w:b/>
        </w:rPr>
        <w:t xml:space="preserve">Dni Otwarte w salonach Dealerów OMODA &amp; JAECOO w całej Polsce</w:t>
      </w:r>
    </w:p>
    <w:p>
      <w:pPr>
        <w:spacing w:before="0" w:after="300"/>
      </w:pPr>
      <w:r>
        <w:rPr>
          <w:rFonts w:ascii="calibri" w:hAnsi="calibri" w:eastAsia="calibri" w:cs="calibri"/>
          <w:sz w:val="24"/>
          <w:szCs w:val="24"/>
        </w:rPr>
        <w:t xml:space="preserve">Dni Otwarte Super Hybrid realizowane są przez wszystkie salony OMODA &amp; JAECOO, zlokalizowane strategicznie w całej Polsce. Są to już 34 punkty sprzedaży i serwisu, których listę można znaleźć na stronie </w:t>
      </w:r>
      <w:hyperlink r:id="rId7" w:history="1">
        <w:r>
          <w:rPr>
            <w:rFonts w:ascii="calibri" w:hAnsi="calibri" w:eastAsia="calibri" w:cs="calibri"/>
            <w:color w:val="0000FF"/>
            <w:sz w:val="24"/>
            <w:szCs w:val="24"/>
            <w:u w:val="single"/>
          </w:rPr>
          <w:t xml:space="preserve">omodajaecoo.pl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Stacjonarne działania w salonach wspierane są przez centralne aktywacje mediowe w kanale online, jak również przez lokalne działania marketingowe Dealerów OMODA &amp; JAECOO. </w:t>
      </w:r>
    </w:p>
    <w:p>
      <w:pPr>
        <w:spacing w:before="0" w:after="300"/>
      </w:pPr>
      <w:r>
        <w:rPr>
          <w:rFonts w:ascii="calibri" w:hAnsi="calibri" w:eastAsia="calibri" w:cs="calibri"/>
          <w:sz w:val="24"/>
          <w:szCs w:val="24"/>
        </w:rPr>
        <w:t xml:space="preserve">Wraz z prowadzeniem Dni Otwartych Super Hybrid, na klientów czeka również</w:t>
      </w:r>
      <w:r>
        <w:rPr>
          <w:rFonts w:ascii="calibri" w:hAnsi="calibri" w:eastAsia="calibri" w:cs="calibri"/>
          <w:sz w:val="24"/>
          <w:szCs w:val="24"/>
        </w:rPr>
        <w:t xml:space="preserve"> </w:t>
      </w:r>
      <w:r>
        <w:rPr>
          <w:rFonts w:ascii="calibri" w:hAnsi="calibri" w:eastAsia="calibri" w:cs="calibri"/>
          <w:sz w:val="24"/>
          <w:szCs w:val="24"/>
          <w:b/>
        </w:rPr>
        <w:t xml:space="preserve">atrakcyjna promocja </w:t>
      </w:r>
      <w:r>
        <w:rPr>
          <w:rFonts w:ascii="calibri" w:hAnsi="calibri" w:eastAsia="calibri" w:cs="calibri"/>
          <w:sz w:val="24"/>
          <w:szCs w:val="24"/>
        </w:rPr>
        <w:t xml:space="preserve">na zakup modelu OMODA 9 Super Hybrid. Tylko do końca czerwca, każdy z pierwszych 500 nabywców najnowszego auta otrzyma specjalny zestaw powitalny, w skład którego wchodzą: karta NFC, etui na kartę NFC oraz zapach samochodowy. </w:t>
      </w:r>
    </w:p>
    <w:p>
      <w:pPr>
        <w:spacing w:before="0" w:after="300"/>
      </w:pPr>
      <w:r>
        <w:rPr>
          <w:rFonts w:ascii="calibri" w:hAnsi="calibri" w:eastAsia="calibri" w:cs="calibri"/>
          <w:sz w:val="24"/>
          <w:szCs w:val="24"/>
        </w:rPr>
        <w:t xml:space="preserve">Informacje na temat technologii Super Hybrid oraz Dni Otwartych, a także Regulamin akcji promocyjnej</w:t>
      </w:r>
      <w:r>
        <w:rPr>
          <w:rFonts w:ascii="calibri" w:hAnsi="calibri" w:eastAsia="calibri" w:cs="calibri"/>
          <w:sz w:val="24"/>
          <w:szCs w:val="24"/>
        </w:rPr>
        <w:t xml:space="preserve"> </w:t>
      </w:r>
      <w:r>
        <w:rPr>
          <w:rFonts w:ascii="calibri" w:hAnsi="calibri" w:eastAsia="calibri" w:cs="calibri"/>
          <w:sz w:val="24"/>
          <w:szCs w:val="24"/>
          <w:b/>
        </w:rPr>
        <w:t xml:space="preserve">OMODA 9</w:t>
      </w:r>
      <w:r>
        <w:rPr>
          <w:rFonts w:ascii="calibri" w:hAnsi="calibri" w:eastAsia="calibri" w:cs="calibri"/>
          <w:sz w:val="24"/>
          <w:szCs w:val="24"/>
        </w:rPr>
        <w:t xml:space="preserve"> </w:t>
      </w:r>
      <w:r>
        <w:rPr>
          <w:rFonts w:ascii="calibri" w:hAnsi="calibri" w:eastAsia="calibri" w:cs="calibri"/>
          <w:sz w:val="24"/>
          <w:szCs w:val="24"/>
        </w:rPr>
        <w:t xml:space="preserve">dostępne są na stronie omodajaecoo.pl.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modajaecoo.pl/pl/znajdz-deal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2026-03-01T17:22:33+01:00</dcterms:created>
  <dcterms:modified xsi:type="dcterms:W3CDTF">2026-03-01T17:22:33+01:00</dcterms:modified>
</cp:coreProperties>
</file>

<file path=docProps/custom.xml><?xml version="1.0" encoding="utf-8"?>
<Properties xmlns="http://schemas.openxmlformats.org/officeDocument/2006/custom-properties" xmlns:vt="http://schemas.openxmlformats.org/officeDocument/2006/docPropsVTypes"/>
</file>