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Luksusowe funkcje OMODA 9 Super Hybrid – jak OMODA patrzy na segment aut premium?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OMODA 9 Super Hybrid na nowo definiuje samochody klasy premium. Po niedawnej premierze, model ten natychmiast przyciągnął uwagę potencjalnych nabywców i entuzjastów motoryzacji.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Luksusowy design i wnętrze klasy premium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OMODA 9 Super Hybrid to samochód naszpikowany nowoczesną technologią – wśród wybranych rozwiązań znajdziemy między innymi: zaawansowany układ Super Hybrid, pozwalający cieszyć się nieprzerwaną jazdą do 1100 km, liczne inteligentne systemy bezpieczeństwa i wspomagania kierowcy.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najnowszy SUV to także ruchoma forma sztuki, zaprojektowany został według tzw. złotej zasady (golden ratio), czyli jednego z najbardziej harmonijnych i naturalnych schematów proporcji stosowanych w różnych dziedzinach nauki. Każda linia i załamanie karoserii są tu przemyślane, oddając poczucie harmonii i elegancji. Charakterystyczny przedni świetlisty pas LED płynnie łączy się z reflektorami w kształcie litery X, nadając pojazdowi wyjątkowy, futurystyczny wygląd i doskonałą widoczność na drodze.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wnętrzu, wyjątkowe wrażenie podkreśli 256-kolorowe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ambientowe oświetlenie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trzema trybami: statycznym, dynamicznym i rytmicznym. OMODA 9 Super Hybrid wyposażona jest także w panoramiczny dach o 1.3 m, który zapewnia pasażerom jasne i przestronne wnętrze.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zabiegom, OMODA 9 Super Hybrid oddziałuje na zmysły, zapewniając najwyższy komfort i poczucie luksusu podczas każdej podróży.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Zaawansowany system zawieszenia CDC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OMODA 9 Super Hybrid została wyposażona w zaawansowany system zawieszenia CDC, który w sposób automatyczny rozpoznaje warunki drogowe i nieustannie dostosowuje parametry tłumienia w każdym kole pojazdu. System zwiększa komfort zawieszenia 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30%</w:t>
      </w:r>
      <w:r>
        <w:rPr>
          <w:rFonts w:ascii="calibri" w:hAnsi="calibri" w:eastAsia="calibri" w:cs="calibri"/>
          <w:sz w:val="24"/>
          <w:szCs w:val="24"/>
        </w:rPr>
        <w:t xml:space="preserve">, redukuje unoszenie nadwozia przy przyspieszaniu 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36%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zmniejsza efekt „nurkowania” przy hamowaniu 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30%</w:t>
      </w:r>
      <w:r>
        <w:rPr>
          <w:rFonts w:ascii="calibri" w:hAnsi="calibri" w:eastAsia="calibri" w:cs="calibri"/>
          <w:sz w:val="24"/>
          <w:szCs w:val="24"/>
        </w:rPr>
        <w:t xml:space="preserve">. Ogranicza również przechyły nadwozia w zakrętach 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5%</w:t>
      </w:r>
      <w:r>
        <w:rPr>
          <w:rFonts w:ascii="calibri" w:hAnsi="calibri" w:eastAsia="calibri" w:cs="calibri"/>
          <w:sz w:val="24"/>
          <w:szCs w:val="24"/>
        </w:rPr>
        <w:t xml:space="preserve">, a także zmniejsza rozchlapywanie wody na nierównych nawierzchniach 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40%</w:t>
      </w:r>
      <w:r>
        <w:rPr>
          <w:rFonts w:ascii="calibri" w:hAnsi="calibri" w:eastAsia="calibri" w:cs="calibri"/>
          <w:sz w:val="24"/>
          <w:szCs w:val="24"/>
        </w:rPr>
        <w:t xml:space="preserve">, co przekłada się na spokojną i stabilną jazdę. Zgodnie z najwyższymi standardami bezpieczeństwa, OMODA 9 Super Hybrid posiada klatkową strukturę absorbującą energię uderzenia oraz pokrycie stalą o wysokiej wytrzymałości sięgające 85%, co gwarantuje maksymalną ochronę wszystkich pasażerów.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Najnowsze rozwiązanie premium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codziennym użytkowaniu OMODA 9 Super Hybrid 9 zachwyca wieloma rozwiązaniami, które nie tylko brzmią futurystycznie, ale też realnie zmieniają doświadczenie kierowcy: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Wyświetlacz Head-Up z funkcją rozszerzonej rzeczywistości (AR-HUD)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wyświetla najważniejsze informacje, takie jak nawigacja, prędkość czy powiadomienia systemów wspomagających, bezpośrednio na przedniej szybie, w polu widzenia kierowcy. To minimalizuje rozproszenia i zwiększa bezpieczeństwo. Wirtualna rzeczywistość usprawnia jazdę i pozwala skupić się kierowcy na drodze.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Technologia komunikacji bezprzewodowej NFC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OMODA wprowadziła w świat motoryzacji nowy poziom wygody. Dzięki specjalnej karcie, którą można zakupić w ramach wyposażenia dodatkowego, użytkownik może otworzyć i uruchomić auto bez potrzeby używania kluczyka – wystarczy zbliżyć kartę do lusterka.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Hello OMODA </w:t>
      </w:r>
      <w:r>
        <w:rPr>
          <w:rFonts w:ascii="calibri" w:hAnsi="calibri" w:eastAsia="calibri" w:cs="calibri"/>
          <w:sz w:val="24"/>
          <w:szCs w:val="24"/>
        </w:rPr>
        <w:t xml:space="preserve">– w modelu zastosowano obsługę głosową, za pomocą której pasażerowie mogą m.in. otworzyć okna, w tym okno dachowe, czy ustawić temperaturę klimatyzacji. Dodatkowo bezprzewodowa obsługa Android Auto® i Apple Car Play®, wsparta systemem audio SONY zwiększa wrażenia z jazdy i obsługi auta.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OMODA 9 Super Hybrid to propozycja dla poszukują świeżego, przemyślanego i odważnego doświadczenia. Dzięki połączeniu designu inspirowanego sztuką, nowoczesnych technologii oraz rozwiązań wpływających bezpośrednio na komfort i bezpieczeństwo jazdy, OMODA 9 Super Hybrid staje się jednym z najbardziej innowacyjnych graczy w rosnącym segmencie premium.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został wyceniony na 219 900 zł i dostępny jest z napędem cztery na cztery koła. Imponująca moc 537 KM, zasięg elektryczny 145 km oraz łączny zasięg 1100 km zapewnią maksymalny komfort podróży.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2026-04-19T19:35:50+02:00</dcterms:created>
  <dcterms:modified xsi:type="dcterms:W3CDTF">2026-04-19T19:35:50+02:00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